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  <w:t>从事证券服务业务会计师事务所备案异常名单（2026年8月21日）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根据《会计师事务所从事证券服务业务备案管理办法》（财会〔2025〕5号）第十六条等有关规定，现将立信中联会计师事务所（特殊普通合伙）列示为从事证券服务业务备案异常机构，具体信息如下：</w:t>
      </w:r>
    </w:p>
    <w:tbl>
      <w:tblPr>
        <w:tblStyle w:val="4"/>
        <w:tblW w:w="1359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4448"/>
        <w:gridCol w:w="2468"/>
        <w:gridCol w:w="2269"/>
        <w:gridCol w:w="3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tblCellSpacing w:w="0" w:type="dxa"/>
          <w:jc w:val="center"/>
        </w:trPr>
        <w:tc>
          <w:tcPr>
            <w:tcW w:w="8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会计师事务所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24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2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会计师事务所执业证书编号</w:t>
            </w:r>
          </w:p>
        </w:tc>
        <w:tc>
          <w:tcPr>
            <w:tcW w:w="35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备案异常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tblCellSpacing w:w="0" w:type="dxa"/>
          <w:jc w:val="center"/>
        </w:trPr>
        <w:tc>
          <w:tcPr>
            <w:tcW w:w="82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立信中联会计师事务所（特殊普通合伙）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911201160796417077</w:t>
            </w:r>
          </w:p>
        </w:tc>
        <w:tc>
          <w:tcPr>
            <w:tcW w:w="22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12010023</w:t>
            </w:r>
          </w:p>
        </w:tc>
        <w:tc>
          <w:tcPr>
            <w:tcW w:w="3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被财政部依法暂停经营业务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FE63DD"/>
    <w:rsid w:val="573F1D76"/>
    <w:rsid w:val="79FF8111"/>
    <w:rsid w:val="7E752955"/>
    <w:rsid w:val="EDFE3E33"/>
    <w:rsid w:val="F3FED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11"/>
    <w:basedOn w:val="5"/>
    <w:uiPriority w:val="0"/>
    <w:rPr>
      <w:rFonts w:hint="default" w:ascii="Calibri" w:hAnsi="Calibri" w:cs="Calibri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2026-08-22T09:13:00Z</dcterms:created>
  <dc:creator>files</dc:creator>
  <cp:lastModifiedBy>庄若宣：拟稿</cp:lastModifiedBy>
  <dcterms:modified xsi:type="dcterms:W3CDTF">2026-09-21T17:38:09Z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0C18387512C519F82DA6876A0257E192_42</vt:lpwstr>
  </property>
</Properties>
</file>