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  <w:t>从事证券服务业务会计师事务所注销备案名单（2026年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lang w:val="en-US" w:eastAsia="zh-CN"/>
        </w:rPr>
        <w:t>9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  <w:t>月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  <w:t>日）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rPr>
          <w:rFonts w:hint="default" w:ascii="Calibri" w:hAnsi="Calibri" w:cs="Calibri"/>
          <w:sz w:val="21"/>
          <w:szCs w:val="21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根据《会计师事务所从事证券服务业务备案管理办法》（财会〔2025〕5号），现注销下列会计师事务所从事证券服务业务备案：</w:t>
      </w:r>
    </w:p>
    <w:tbl>
      <w:tblPr>
        <w:tblStyle w:val="4"/>
        <w:tblW w:w="13598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9"/>
        <w:gridCol w:w="4448"/>
        <w:gridCol w:w="2468"/>
        <w:gridCol w:w="2269"/>
        <w:gridCol w:w="35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tblCellSpacing w:w="0" w:type="dxa"/>
          <w:jc w:val="center"/>
        </w:trPr>
        <w:tc>
          <w:tcPr>
            <w:tcW w:w="8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25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4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25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会计师事务所名称</w:t>
            </w:r>
          </w:p>
        </w:tc>
        <w:tc>
          <w:tcPr>
            <w:tcW w:w="244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25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229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25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注销备案公告日期</w:t>
            </w:r>
          </w:p>
        </w:tc>
        <w:tc>
          <w:tcPr>
            <w:tcW w:w="35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25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注销备案情形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  <w:tblCellSpacing w:w="0" w:type="dxa"/>
          <w:jc w:val="center"/>
        </w:trPr>
        <w:tc>
          <w:tcPr>
            <w:tcW w:w="82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25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河南守正创新会计师事务所（普通合伙）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91410100MA485H2P23</w:t>
            </w:r>
          </w:p>
        </w:tc>
        <w:tc>
          <w:tcPr>
            <w:tcW w:w="2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2026年9月4日</w:t>
            </w:r>
          </w:p>
        </w:tc>
        <w:tc>
          <w:tcPr>
            <w:tcW w:w="3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FE63DD"/>
    <w:rsid w:val="79FF8111"/>
    <w:rsid w:val="7E752955"/>
    <w:rsid w:val="EDFE3E33"/>
    <w:rsid w:val="F3FED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2026-08-22T01:13:00Z</dcterms:created>
  <dc:creator>files</dc:creator>
  <cp:lastModifiedBy>庄若宣：拟稿</cp:lastModifiedBy>
  <dcterms:modified xsi:type="dcterms:W3CDTF">2026-09-21T17:33:04Z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0C18387512C519F82DA6876A0257E192_42</vt:lpwstr>
  </property>
</Properties>
</file>