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辽宁辖区新三板挂牌公司名录</w:t>
      </w:r>
    </w:p>
    <w:p>
      <w:pPr>
        <w:jc w:val="center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（2021年1</w:t>
      </w:r>
      <w:r>
        <w:rPr>
          <w:rFonts w:hint="eastAsia" w:ascii="宋体" w:hAnsi="宋体"/>
          <w:b/>
          <w:sz w:val="24"/>
          <w:szCs w:val="24"/>
          <w:lang w:val="en-US" w:eastAsia="zh-CN"/>
        </w:rPr>
        <w:t>1</w:t>
      </w:r>
      <w:r>
        <w:rPr>
          <w:rFonts w:hint="eastAsia" w:ascii="宋体" w:hAnsi="宋体"/>
          <w:b/>
          <w:sz w:val="24"/>
          <w:szCs w:val="24"/>
        </w:rPr>
        <w:t>月末）</w:t>
      </w:r>
    </w:p>
    <w:p>
      <w:pPr>
        <w:jc w:val="center"/>
        <w:rPr>
          <w:rFonts w:ascii="宋体" w:hAnsi="宋体"/>
          <w:b/>
          <w:sz w:val="24"/>
          <w:szCs w:val="24"/>
        </w:rPr>
      </w:pPr>
    </w:p>
    <w:p>
      <w:pPr>
        <w:jc w:val="center"/>
        <w:rPr>
          <w:rFonts w:ascii="宋体" w:hAnsi="宋体"/>
          <w:b/>
          <w:sz w:val="24"/>
          <w:szCs w:val="24"/>
        </w:rPr>
      </w:pPr>
    </w:p>
    <w:tbl>
      <w:tblPr>
        <w:tblStyle w:val="5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2115"/>
        <w:gridCol w:w="1358"/>
        <w:gridCol w:w="4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证券代码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证券简称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主办券商(持续督导)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430408.NQ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帝信科技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申万宏源证券承销保荐有限责任公司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430513.NQ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中科三耐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430515.NQ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麟龙股份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东兴证券股份有限公司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430697.NQ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ST宝石金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830803.NQ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新松医疗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830852.NQ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中科仪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830894.NQ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紫竹装备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招商证券股份有限公司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830913.NQ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中北通磁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830947.NQ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金柏股份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兴业证券股份有限公司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831066.NQ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ST圣维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安信证券股份有限公司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831161.NQ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伊菲股份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中信建投证券股份有限公司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831296.NQ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奥拓福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831399.NQ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参仙源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国泰君安证券股份有限公司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831621.NQ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中镁控股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中天国富证券有限公司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831974.NQ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维森信息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财通证券股份有限公司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832094.NQ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金昌蓝宇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832107.NQ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达能电气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832129.NQ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新兴药业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中信建投证券股份有限公司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832178.NQ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递家物流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东吴证券股份有限公司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832503.NQ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华鼎科技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832608.NQ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ST天禹星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华龙证券股份有限公司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832647.NQ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辽宁文投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832703.NQ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佳德联益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832932.NQ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永恒股份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832934.NQ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普天数码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粤开证券股份有限公司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832989.NQ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鑫博技术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中天国富证券有限公司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833421.NQ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金利洁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安信证券股份有限公司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833538.NQ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中旭石化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安信证券股份有限公司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833672.NQ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中创洁能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834040.NQ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华信电气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东兴证券股份有限公司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834469.NQ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东管电力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光大证券股份有限公司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834539.NQ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运通车联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834972.NQ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英冠陶瓷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恒泰长财证券有限责任公司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835342.NQ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鑫众科技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835364.NQ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德善药业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835549.NQ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兴润金控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天风证券股份有限公司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835695.NQ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厚能股份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836117.NQ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铁强环保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836157.NQ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顺邦通信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836213.NQ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金麒麟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长江证券承销保荐有限公司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836330.NQ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振兴生态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太平洋证券股份有限公司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836415.NQ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首嘉智慧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太平洋证券股份有限公司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836618.NQ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哥俩好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国泰君安证券股份有限公司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836861.NQ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鞍山发蓝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海通证券股份有限公司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837949.NQ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精华新材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838010.NQ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经纬测绘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838156.NQ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ST金旭股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兴业证券股份有限公司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838221.NQ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康泰科技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申万宏源证券承销保荐有限责任公司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838248.NQ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港华建设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中泰证券股份有限公司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838471.NQ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金孚抑尘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粤开证券股份有限公司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838558.NQ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海兴科技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838561.NQ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独凤轩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海通证券股份有限公司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838618.NQ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绿禾科技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838795.NQ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风景园林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中天国富证券有限公司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838810.NQ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春光药装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财通证券股份有限公司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838910.NQ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辽联信息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839099.NQ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道博尔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国泰君安证券股份有限公司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839218.NQ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金普医疗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839485.NQ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通银股份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中国银河证券股份有限公司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839520.NQ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诚高科技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839618.NQ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天利再造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太平洋证券股份有限公司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839660.NQ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鼎圣科技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万联证券股份有限公司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839792.NQ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东和新材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东莞证券股份有限公司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839836.NQ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中海康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华龙证券股份有限公司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839842.NQ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抚工工具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华鑫证券有限责任公司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839942.NQ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宏昌重工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五矿证券有限公司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839967.NQ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中祥科技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839998.NQ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正昊建设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中国银河证券股份有限公司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870058.NQ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科宇股份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870158.NQ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易林建设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870614.NQ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精通电力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华福证券有限责任公司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870654.NQ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光大环保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太平洋证券股份有限公司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870912.NQ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中科数联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财达证券股份有限公司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871197.NQ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今世界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东海证券股份有限公司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871361.NQ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华夏天通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大通证券股份有限公司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871409.NQ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沈信股份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871466.NQ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三科核电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东北证券股份有限公司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871470.NQ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金印传媒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中泰证券股份有限公司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871480.NQ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隆运环保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山西证券股份有限公司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871523.NQ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ST中维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871652.NQ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宝丽嘉华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财信证券有限责任公司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871995.NQ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陆玛设计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872001.NQ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瑞博股份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872103.NQ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中科博微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872260.NQ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百丰医药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872400.NQ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爱维尔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海通证券股份有限公司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872564.NQ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华日新材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方正证券承销保荐有限责任公司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872597.NQ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昌源股份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华金证券股份有限公司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872636.NQ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东邦环保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872680.NQ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辽宁中科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万联证券股份有限公司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872816.NQ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毕托巴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太平洋证券股份有限公司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873320.NQ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华峰动力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恒泰证券股份有限公司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51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241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873425.NQ</w:t>
            </w:r>
          </w:p>
        </w:tc>
        <w:tc>
          <w:tcPr>
            <w:tcW w:w="797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隆基电磁</w:t>
            </w:r>
          </w:p>
        </w:tc>
        <w:tc>
          <w:tcPr>
            <w:tcW w:w="2443" w:type="pct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申万宏源证券承销保荐有限责任公司</w:t>
            </w:r>
          </w:p>
        </w:tc>
      </w:tr>
    </w:tbl>
    <w:p>
      <w:pPr>
        <w:rPr>
          <w:rFonts w:ascii="宋体" w:hAnsi="宋体"/>
          <w:b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KGWebUrl" w:val="http://10.0.19.216:80/LNZJJ/OfficeServer;jsessionid=DAA289EE523EC7AD3C11FE017608485D"/>
  </w:docVars>
  <w:rsids>
    <w:rsidRoot w:val="009D7BA6"/>
    <w:rsid w:val="00037A45"/>
    <w:rsid w:val="00053810"/>
    <w:rsid w:val="00074B81"/>
    <w:rsid w:val="00077681"/>
    <w:rsid w:val="000B2591"/>
    <w:rsid w:val="000C1297"/>
    <w:rsid w:val="000E3579"/>
    <w:rsid w:val="0010272A"/>
    <w:rsid w:val="00117133"/>
    <w:rsid w:val="00124853"/>
    <w:rsid w:val="001310D2"/>
    <w:rsid w:val="00135F8A"/>
    <w:rsid w:val="00164988"/>
    <w:rsid w:val="001762E2"/>
    <w:rsid w:val="001906FA"/>
    <w:rsid w:val="001A4D4C"/>
    <w:rsid w:val="001B0CDB"/>
    <w:rsid w:val="001B1F5B"/>
    <w:rsid w:val="001E279C"/>
    <w:rsid w:val="001F6993"/>
    <w:rsid w:val="00224890"/>
    <w:rsid w:val="00237D4A"/>
    <w:rsid w:val="00272FC6"/>
    <w:rsid w:val="00282470"/>
    <w:rsid w:val="00282C27"/>
    <w:rsid w:val="002C15F5"/>
    <w:rsid w:val="00376722"/>
    <w:rsid w:val="003820B8"/>
    <w:rsid w:val="003A2841"/>
    <w:rsid w:val="003A2FB9"/>
    <w:rsid w:val="003C3EE4"/>
    <w:rsid w:val="003D1219"/>
    <w:rsid w:val="003D1750"/>
    <w:rsid w:val="003E361B"/>
    <w:rsid w:val="003E5D60"/>
    <w:rsid w:val="003F7AA1"/>
    <w:rsid w:val="00422483"/>
    <w:rsid w:val="004339E8"/>
    <w:rsid w:val="004462CA"/>
    <w:rsid w:val="0046077D"/>
    <w:rsid w:val="004826F8"/>
    <w:rsid w:val="00493F83"/>
    <w:rsid w:val="004A6C1F"/>
    <w:rsid w:val="004B63D1"/>
    <w:rsid w:val="004C156C"/>
    <w:rsid w:val="004C5B15"/>
    <w:rsid w:val="004C5E75"/>
    <w:rsid w:val="004D264F"/>
    <w:rsid w:val="004E6708"/>
    <w:rsid w:val="004F22C2"/>
    <w:rsid w:val="00512161"/>
    <w:rsid w:val="005276A2"/>
    <w:rsid w:val="00544CEF"/>
    <w:rsid w:val="00551BF8"/>
    <w:rsid w:val="00570509"/>
    <w:rsid w:val="00572199"/>
    <w:rsid w:val="0057629D"/>
    <w:rsid w:val="005A5F3C"/>
    <w:rsid w:val="005D3245"/>
    <w:rsid w:val="005F0E9D"/>
    <w:rsid w:val="005F4C83"/>
    <w:rsid w:val="00606CC8"/>
    <w:rsid w:val="00613581"/>
    <w:rsid w:val="006166E4"/>
    <w:rsid w:val="00625AC6"/>
    <w:rsid w:val="006425E2"/>
    <w:rsid w:val="00652544"/>
    <w:rsid w:val="006538A8"/>
    <w:rsid w:val="00665B87"/>
    <w:rsid w:val="00666CBD"/>
    <w:rsid w:val="00666FDD"/>
    <w:rsid w:val="00680C94"/>
    <w:rsid w:val="00691621"/>
    <w:rsid w:val="006B3BDE"/>
    <w:rsid w:val="006B5E89"/>
    <w:rsid w:val="006D0E70"/>
    <w:rsid w:val="006D15A9"/>
    <w:rsid w:val="006D4D57"/>
    <w:rsid w:val="006F085E"/>
    <w:rsid w:val="006F247F"/>
    <w:rsid w:val="00747272"/>
    <w:rsid w:val="00750DDC"/>
    <w:rsid w:val="007723B3"/>
    <w:rsid w:val="00794E65"/>
    <w:rsid w:val="007C3175"/>
    <w:rsid w:val="007D011D"/>
    <w:rsid w:val="007D020D"/>
    <w:rsid w:val="007F4DF2"/>
    <w:rsid w:val="007F5BFF"/>
    <w:rsid w:val="00806168"/>
    <w:rsid w:val="00820762"/>
    <w:rsid w:val="00821DC2"/>
    <w:rsid w:val="00822337"/>
    <w:rsid w:val="00845835"/>
    <w:rsid w:val="00851FE7"/>
    <w:rsid w:val="00872CF6"/>
    <w:rsid w:val="008B09C8"/>
    <w:rsid w:val="008D0D13"/>
    <w:rsid w:val="008F2003"/>
    <w:rsid w:val="0091225A"/>
    <w:rsid w:val="00920C6F"/>
    <w:rsid w:val="00922639"/>
    <w:rsid w:val="00931CB8"/>
    <w:rsid w:val="00935134"/>
    <w:rsid w:val="009636D8"/>
    <w:rsid w:val="00964017"/>
    <w:rsid w:val="00986B82"/>
    <w:rsid w:val="00993AD6"/>
    <w:rsid w:val="009A08E5"/>
    <w:rsid w:val="009B54D5"/>
    <w:rsid w:val="009B626B"/>
    <w:rsid w:val="009C27C6"/>
    <w:rsid w:val="009D11FB"/>
    <w:rsid w:val="009D7BA6"/>
    <w:rsid w:val="009E4A3F"/>
    <w:rsid w:val="009F3750"/>
    <w:rsid w:val="009F6482"/>
    <w:rsid w:val="00A11D7E"/>
    <w:rsid w:val="00A15123"/>
    <w:rsid w:val="00A21DFF"/>
    <w:rsid w:val="00A237EB"/>
    <w:rsid w:val="00A522E8"/>
    <w:rsid w:val="00A901CD"/>
    <w:rsid w:val="00AB7891"/>
    <w:rsid w:val="00AC4A7C"/>
    <w:rsid w:val="00AC7139"/>
    <w:rsid w:val="00AD3A89"/>
    <w:rsid w:val="00AE0BFA"/>
    <w:rsid w:val="00B12D6F"/>
    <w:rsid w:val="00B31255"/>
    <w:rsid w:val="00B61D60"/>
    <w:rsid w:val="00B62104"/>
    <w:rsid w:val="00B7380C"/>
    <w:rsid w:val="00B757F0"/>
    <w:rsid w:val="00B846D6"/>
    <w:rsid w:val="00BC3B47"/>
    <w:rsid w:val="00BF3529"/>
    <w:rsid w:val="00C44E20"/>
    <w:rsid w:val="00C56304"/>
    <w:rsid w:val="00C60F63"/>
    <w:rsid w:val="00C74E9C"/>
    <w:rsid w:val="00CB3D0E"/>
    <w:rsid w:val="00CC0946"/>
    <w:rsid w:val="00CE1168"/>
    <w:rsid w:val="00CF4EC1"/>
    <w:rsid w:val="00D01F4E"/>
    <w:rsid w:val="00D27D0A"/>
    <w:rsid w:val="00D506D8"/>
    <w:rsid w:val="00D5502C"/>
    <w:rsid w:val="00D637A4"/>
    <w:rsid w:val="00D9761D"/>
    <w:rsid w:val="00DA539C"/>
    <w:rsid w:val="00DB0684"/>
    <w:rsid w:val="00DB0A07"/>
    <w:rsid w:val="00E012E4"/>
    <w:rsid w:val="00E1689B"/>
    <w:rsid w:val="00E24D5C"/>
    <w:rsid w:val="00E3081F"/>
    <w:rsid w:val="00E33231"/>
    <w:rsid w:val="00E62813"/>
    <w:rsid w:val="00E76AF6"/>
    <w:rsid w:val="00E804C8"/>
    <w:rsid w:val="00E820DD"/>
    <w:rsid w:val="00E8350D"/>
    <w:rsid w:val="00E94019"/>
    <w:rsid w:val="00E97CB7"/>
    <w:rsid w:val="00EC4C92"/>
    <w:rsid w:val="00EE4C52"/>
    <w:rsid w:val="00F263AB"/>
    <w:rsid w:val="00F36645"/>
    <w:rsid w:val="00F46774"/>
    <w:rsid w:val="00F5467A"/>
    <w:rsid w:val="00F60097"/>
    <w:rsid w:val="00F77453"/>
    <w:rsid w:val="00F844A3"/>
    <w:rsid w:val="00F86246"/>
    <w:rsid w:val="00F934E1"/>
    <w:rsid w:val="00F9704A"/>
    <w:rsid w:val="00FA27FA"/>
    <w:rsid w:val="00FC62F9"/>
    <w:rsid w:val="00FD08A9"/>
    <w:rsid w:val="00FD7EB8"/>
    <w:rsid w:val="053E715A"/>
    <w:rsid w:val="1936082E"/>
    <w:rsid w:val="2D102564"/>
    <w:rsid w:val="3CA76E80"/>
    <w:rsid w:val="4CC23D97"/>
    <w:rsid w:val="51CF329F"/>
    <w:rsid w:val="6C7D7B27"/>
    <w:rsid w:val="BFFF3647"/>
    <w:rsid w:val="EFF7F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7"/>
    <w:semiHidden/>
    <w:unhideWhenUsed/>
    <w:qFormat/>
    <w:uiPriority w:val="0"/>
    <w:rPr>
      <w:sz w:val="18"/>
      <w:szCs w:val="18"/>
    </w:rPr>
  </w:style>
  <w:style w:type="paragraph" w:styleId="3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unhideWhenUsed/>
    <w:qFormat/>
    <w:uiPriority w:val="99"/>
    <w:rPr>
      <w:color w:val="800080"/>
      <w:u w:val="single"/>
    </w:rPr>
  </w:style>
  <w:style w:type="character" w:styleId="8">
    <w:name w:val="Hyperlink"/>
    <w:basedOn w:val="6"/>
    <w:unhideWhenUsed/>
    <w:qFormat/>
    <w:uiPriority w:val="99"/>
    <w:rPr>
      <w:color w:val="0000FF"/>
      <w:u w:val="single"/>
    </w:rPr>
  </w:style>
  <w:style w:type="paragraph" w:customStyle="1" w:styleId="9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10">
    <w:name w:val="xl65"/>
    <w:basedOn w:val="1"/>
    <w:qFormat/>
    <w:uiPriority w:val="0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11">
    <w:name w:val="xl6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  <w:szCs w:val="24"/>
    </w:rPr>
  </w:style>
  <w:style w:type="paragraph" w:customStyle="1" w:styleId="12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13">
    <w:name w:val="xl63"/>
    <w:basedOn w:val="1"/>
    <w:qFormat/>
    <w:uiPriority w:val="0"/>
    <w:pPr>
      <w:widowControl/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paragraph" w:customStyle="1" w:styleId="14">
    <w:name w:val="xl6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top"/>
    </w:pPr>
    <w:rPr>
      <w:rFonts w:ascii="宋体" w:hAnsi="宋体" w:cs="宋体"/>
      <w:kern w:val="0"/>
      <w:sz w:val="24"/>
      <w:szCs w:val="24"/>
    </w:rPr>
  </w:style>
  <w:style w:type="character" w:customStyle="1" w:styleId="15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16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17">
    <w:name w:val="批注框文本 Char"/>
    <w:basedOn w:val="6"/>
    <w:link w:val="2"/>
    <w:semiHidden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431</Words>
  <Characters>2458</Characters>
  <Lines>20</Lines>
  <Paragraphs>5</Paragraphs>
  <TotalTime>0</TotalTime>
  <ScaleCrop>false</ScaleCrop>
  <LinksUpToDate>false</LinksUpToDate>
  <CharactersWithSpaces>2884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2021-03-05T10:32:00Z</dcterms:created>
  <dc:creator>谢欣沂:返回拟稿人</dc:creator>
  <cp:lastModifiedBy>user</cp:lastModifiedBy>
  <dcterms:modified xsi:type="dcterms:W3CDTF">2021-12-06T11:04:15Z</dcterms:modified>
  <dc:title>辽宁辖区新三板挂牌公司名录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</Properties>
</file>