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firstLine="0" w:firstLineChars="0"/>
        <w:jc w:val="both"/>
        <w:rPr>
          <w:rFonts w:hint="eastAsia" w:ascii="Times New Roman" w:hAnsi="Times New Roman" w:eastAsia="宋体"/>
          <w:b/>
          <w:sz w:val="44"/>
          <w:lang w:eastAsia="zh-CN"/>
        </w:rPr>
      </w:pPr>
      <w:bookmarkStart w:id="0" w:name="_GoBack"/>
      <w:bookmarkEnd w:id="0"/>
    </w:p>
    <w:p>
      <w:pPr>
        <w:ind w:left="0" w:leftChars="0" w:right="0" w:firstLine="0" w:firstLineChars="0"/>
        <w:jc w:val="center"/>
        <w:rPr>
          <w:rFonts w:hint="eastAsia" w:ascii="Times New Roman" w:hAnsi="Times New Roman" w:eastAsia="宋体"/>
          <w:b/>
          <w:sz w:val="44"/>
          <w:lang w:eastAsia="zh-CN"/>
        </w:rPr>
      </w:pPr>
      <w:r>
        <w:rPr>
          <w:rFonts w:hint="eastAsia" w:ascii="Times New Roman" w:hAnsi="Times New Roman" w:eastAsia="宋体"/>
          <w:b/>
          <w:sz w:val="44"/>
          <w:lang w:eastAsia="zh-CN"/>
        </w:rPr>
        <w:t>关于江西辖区20</w:t>
      </w:r>
      <w:r>
        <w:rPr>
          <w:rFonts w:hint="eastAsia" w:ascii="Times New Roman" w:hAnsi="Times New Roman"/>
          <w:b/>
          <w:sz w:val="44"/>
          <w:lang w:val="en-US" w:eastAsia="zh-CN"/>
        </w:rPr>
        <w:t>22</w:t>
      </w:r>
      <w:r>
        <w:rPr>
          <w:rFonts w:hint="eastAsia" w:ascii="Times New Roman" w:hAnsi="Times New Roman" w:eastAsia="宋体"/>
          <w:b/>
          <w:sz w:val="44"/>
          <w:lang w:eastAsia="zh-CN"/>
        </w:rPr>
        <w:t>年度基金销售机构</w:t>
      </w:r>
    </w:p>
    <w:p>
      <w:pPr>
        <w:ind w:left="0" w:leftChars="0" w:right="0" w:firstLine="0" w:firstLineChars="0"/>
        <w:jc w:val="center"/>
        <w:rPr>
          <w:rFonts w:hint="eastAsia" w:ascii="Times New Roman" w:hAnsi="Times New Roman" w:eastAsia="宋体"/>
          <w:b/>
          <w:sz w:val="44"/>
          <w:lang w:eastAsia="zh-CN"/>
        </w:rPr>
      </w:pPr>
      <w:r>
        <w:rPr>
          <w:rFonts w:hint="eastAsia" w:ascii="Times New Roman" w:hAnsi="Times New Roman" w:eastAsia="宋体"/>
          <w:b/>
          <w:sz w:val="44"/>
          <w:lang w:eastAsia="zh-CN"/>
        </w:rPr>
        <w:t>随机抽查</w:t>
      </w:r>
      <w:r>
        <w:rPr>
          <w:rFonts w:hint="eastAsia" w:ascii="Times New Roman" w:hAnsi="Times New Roman"/>
          <w:b/>
          <w:sz w:val="44"/>
          <w:lang w:eastAsia="zh-CN"/>
        </w:rPr>
        <w:t>对象</w:t>
      </w:r>
      <w:r>
        <w:rPr>
          <w:rFonts w:hint="eastAsia" w:ascii="Times New Roman" w:hAnsi="Times New Roman" w:eastAsia="宋体"/>
          <w:b/>
          <w:sz w:val="44"/>
          <w:lang w:eastAsia="zh-CN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根据中国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证监会20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年度基金销售机构现场检查工作安排，我局于近日组织完成了辖区202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年度基金销售机构随机抽查对象的抽取工作。本次抽取采取计算机随机抽取的方式，共抽取2家机构作为检查对象。现将抽取结果公告如下（排名不分先后）：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5"/>
        <w:gridCol w:w="420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jc w:val="center"/>
        </w:trPr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分支机构名称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现场检查负责人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jc w:val="center"/>
        </w:trPr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中国建设银行江西省分行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胡圣赟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jc w:val="center"/>
        </w:trPr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中国工商银行江西省分行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240" w:lineRule="auto"/>
              <w:ind w:right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胡圣赟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right"/>
        <w:textAlignment w:val="baseline"/>
        <w:outlineLvl w:val="9"/>
        <w:rPr>
          <w:rFonts w:hint="eastAsia" w:ascii="Times New Roman" w:hAnsi="Times New Roman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left"/>
        <w:textAlignment w:val="baseline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 xml:space="preserve">                                       江西证监局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right"/>
        <w:textAlignment w:val="baseline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lang w:eastAsia="zh-CN"/>
        </w:rPr>
        <w:t>年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lang w:eastAsia="zh-CN"/>
        </w:rPr>
        <w:t>月</w:t>
      </w:r>
      <w:r>
        <w:rPr>
          <w:rFonts w:hint="default" w:ascii="Times New Roman" w:hAnsi="Times New Roman" w:eastAsia="仿宋_GB2312"/>
          <w:sz w:val="32"/>
          <w:lang w:val="en" w:eastAsia="zh-CN"/>
        </w:rPr>
        <w:t>14</w:t>
      </w:r>
      <w:r>
        <w:rPr>
          <w:rFonts w:hint="eastAsia" w:ascii="Times New Roman" w:hAnsi="Times New Roman" w:eastAsia="仿宋_GB2312"/>
          <w:sz w:val="32"/>
          <w:lang w:eastAsia="zh-CN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C047D"/>
    <w:rsid w:val="131F3D98"/>
    <w:rsid w:val="1A3E2118"/>
    <w:rsid w:val="1FD595A1"/>
    <w:rsid w:val="3EAB0813"/>
    <w:rsid w:val="3EC76AA4"/>
    <w:rsid w:val="5CA34D5C"/>
    <w:rsid w:val="6C723DF0"/>
    <w:rsid w:val="7F7FDEB6"/>
    <w:rsid w:val="DFFB37FA"/>
    <w:rsid w:val="E7FEDDB6"/>
    <w:rsid w:val="EFDFD592"/>
    <w:rsid w:val="F7B2F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Administrator</cp:lastModifiedBy>
  <dcterms:modified xsi:type="dcterms:W3CDTF">2022-03-22T08:12:30Z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