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B4F" w:rsidRDefault="00000000">
      <w:pPr>
        <w:ind w:firstLineChars="200" w:firstLine="720"/>
        <w:jc w:val="center"/>
        <w:rPr>
          <w:rFonts w:ascii="Times New Roman" w:eastAsia="方正大标宋简体" w:hAnsi="Times New Roman"/>
          <w:bCs/>
          <w:sz w:val="36"/>
          <w:szCs w:val="36"/>
        </w:rPr>
      </w:pPr>
      <w:r>
        <w:rPr>
          <w:rFonts w:ascii="Times New Roman" w:eastAsia="方正大标宋简体" w:hAnsi="Times New Roman"/>
          <w:bCs/>
          <w:sz w:val="36"/>
          <w:szCs w:val="36"/>
        </w:rPr>
        <w:t>境外发行上市备案补充材料要求</w:t>
      </w:r>
      <w:r>
        <w:rPr>
          <w:rFonts w:ascii="Times New Roman" w:eastAsia="方正大标宋简体" w:hAnsi="Times New Roman"/>
          <w:bCs/>
          <w:sz w:val="36"/>
          <w:szCs w:val="36"/>
        </w:rPr>
        <w:t xml:space="preserve"> </w:t>
      </w:r>
    </w:p>
    <w:p w:rsidR="00837B4F" w:rsidRDefault="00000000">
      <w:pPr>
        <w:ind w:firstLineChars="200" w:firstLine="640"/>
        <w:jc w:val="center"/>
        <w:rPr>
          <w:rFonts w:ascii="Times New Roman" w:eastAsia="方正大标宋简体" w:hAnsi="Times New Roman"/>
          <w:bCs/>
          <w:sz w:val="32"/>
          <w:szCs w:val="32"/>
        </w:rPr>
      </w:pPr>
      <w:r>
        <w:rPr>
          <w:rFonts w:ascii="Times New Roman" w:eastAsia="方正大标宋简体" w:hAnsi="Times New Roman"/>
          <w:bCs/>
          <w:sz w:val="32"/>
          <w:szCs w:val="32"/>
        </w:rPr>
        <w:t>（</w:t>
      </w:r>
      <w:r>
        <w:rPr>
          <w:rFonts w:ascii="Times New Roman" w:eastAsia="方正大标宋简体" w:hAnsi="Times New Roman"/>
          <w:bCs/>
          <w:sz w:val="32"/>
          <w:szCs w:val="32"/>
        </w:rPr>
        <w:t>2023</w:t>
      </w:r>
      <w:r>
        <w:rPr>
          <w:rFonts w:ascii="Times New Roman" w:eastAsia="方正大标宋简体" w:hAnsi="Times New Roman"/>
          <w:bCs/>
          <w:sz w:val="32"/>
          <w:szCs w:val="32"/>
        </w:rPr>
        <w:t>年</w:t>
      </w:r>
      <w:r>
        <w:rPr>
          <w:rFonts w:ascii="Times New Roman" w:eastAsia="方正大标宋简体" w:hAnsi="Times New Roman"/>
          <w:bCs/>
          <w:sz w:val="32"/>
          <w:szCs w:val="32"/>
        </w:rPr>
        <w:t>6</w:t>
      </w:r>
      <w:r>
        <w:rPr>
          <w:rFonts w:ascii="Times New Roman" w:eastAsia="方正大标宋简体" w:hAnsi="Times New Roman"/>
          <w:bCs/>
          <w:sz w:val="32"/>
          <w:szCs w:val="32"/>
        </w:rPr>
        <w:t>月</w:t>
      </w:r>
      <w:r>
        <w:rPr>
          <w:rFonts w:ascii="Times New Roman" w:eastAsia="方正大标宋简体" w:hAnsi="Times New Roman" w:hint="eastAsia"/>
          <w:bCs/>
          <w:sz w:val="32"/>
          <w:szCs w:val="32"/>
        </w:rPr>
        <w:t>9</w:t>
      </w:r>
      <w:r>
        <w:rPr>
          <w:rFonts w:ascii="Times New Roman" w:eastAsia="方正大标宋简体" w:hAnsi="Times New Roman"/>
          <w:bCs/>
          <w:sz w:val="32"/>
          <w:szCs w:val="32"/>
        </w:rPr>
        <w:t>日</w:t>
      </w:r>
      <w:r>
        <w:rPr>
          <w:rFonts w:ascii="Times New Roman" w:eastAsia="方正大标宋简体" w:hAnsi="Times New Roman"/>
          <w:bCs/>
          <w:sz w:val="32"/>
          <w:szCs w:val="32"/>
        </w:rPr>
        <w:t>—2023</w:t>
      </w:r>
      <w:r>
        <w:rPr>
          <w:rFonts w:ascii="Times New Roman" w:eastAsia="方正大标宋简体" w:hAnsi="Times New Roman"/>
          <w:bCs/>
          <w:sz w:val="32"/>
          <w:szCs w:val="32"/>
        </w:rPr>
        <w:t>年</w:t>
      </w:r>
      <w:r>
        <w:rPr>
          <w:rFonts w:ascii="Times New Roman" w:eastAsia="方正大标宋简体" w:hAnsi="Times New Roman"/>
          <w:bCs/>
          <w:sz w:val="32"/>
          <w:szCs w:val="32"/>
        </w:rPr>
        <w:t>6</w:t>
      </w:r>
      <w:r>
        <w:rPr>
          <w:rFonts w:ascii="Times New Roman" w:eastAsia="方正大标宋简体" w:hAnsi="Times New Roman"/>
          <w:bCs/>
          <w:sz w:val="32"/>
          <w:szCs w:val="32"/>
        </w:rPr>
        <w:t>月</w:t>
      </w:r>
      <w:r>
        <w:rPr>
          <w:rFonts w:ascii="Times New Roman" w:eastAsia="方正大标宋简体" w:hAnsi="Times New Roman" w:hint="eastAsia"/>
          <w:bCs/>
          <w:sz w:val="32"/>
          <w:szCs w:val="32"/>
        </w:rPr>
        <w:t>15</w:t>
      </w:r>
      <w:r>
        <w:rPr>
          <w:rFonts w:ascii="Times New Roman" w:eastAsia="方正大标宋简体" w:hAnsi="Times New Roman"/>
          <w:bCs/>
          <w:sz w:val="32"/>
          <w:szCs w:val="32"/>
        </w:rPr>
        <w:t>日）</w:t>
      </w:r>
    </w:p>
    <w:p w:rsidR="00837B4F" w:rsidRDefault="00837B4F">
      <w:pPr>
        <w:ind w:firstLineChars="200" w:firstLine="560"/>
        <w:jc w:val="center"/>
        <w:rPr>
          <w:rFonts w:ascii="Times New Roman" w:eastAsia="sysfST" w:hAnsi="Times New Roman"/>
          <w:b/>
          <w:sz w:val="28"/>
          <w:szCs w:val="28"/>
        </w:rPr>
      </w:pPr>
    </w:p>
    <w:p w:rsidR="00837B4F" w:rsidRDefault="00000000">
      <w:pPr>
        <w:ind w:firstLineChars="200" w:firstLine="640"/>
        <w:rPr>
          <w:rFonts w:ascii="Times New Roman" w:eastAsia="仿宋_GB2312" w:hAnsi="Times New Roman"/>
          <w:sz w:val="32"/>
          <w:szCs w:val="32"/>
        </w:rPr>
      </w:pPr>
      <w:r>
        <w:rPr>
          <w:rFonts w:ascii="Times New Roman" w:eastAsia="仿宋_GB2312" w:hAnsi="Times New Roman"/>
          <w:sz w:val="32"/>
          <w:szCs w:val="32"/>
        </w:rPr>
        <w:t>本周国际部共对</w:t>
      </w:r>
      <w:r w:rsidR="00A02110">
        <w:rPr>
          <w:rFonts w:ascii="Times New Roman" w:eastAsia="仿宋_GB2312" w:hAnsi="Times New Roman"/>
          <w:sz w:val="32"/>
          <w:szCs w:val="32"/>
        </w:rPr>
        <w:t>2</w:t>
      </w:r>
      <w:r>
        <w:rPr>
          <w:rFonts w:ascii="Times New Roman" w:eastAsia="仿宋_GB2312" w:hAnsi="Times New Roman"/>
          <w:sz w:val="32"/>
          <w:szCs w:val="32"/>
        </w:rPr>
        <w:t>家企业出具补充材料要求，具体如下：</w:t>
      </w:r>
    </w:p>
    <w:p w:rsidR="00837B4F" w:rsidRDefault="00000000">
      <w:pPr>
        <w:ind w:firstLineChars="200" w:firstLine="640"/>
        <w:rPr>
          <w:rFonts w:ascii="Times New Roman" w:eastAsia="方正黑体_GBK" w:hAnsi="Times New Roman"/>
          <w:sz w:val="32"/>
          <w:szCs w:val="32"/>
        </w:rPr>
      </w:pPr>
      <w:proofErr w:type="gramStart"/>
      <w:r>
        <w:rPr>
          <w:rFonts w:ascii="Times New Roman" w:eastAsia="方正黑体_GBK" w:hAnsi="Times New Roman" w:hint="eastAsia"/>
          <w:sz w:val="32"/>
          <w:szCs w:val="32"/>
        </w:rPr>
        <w:t>宜搜科技</w:t>
      </w:r>
      <w:proofErr w:type="gramEnd"/>
    </w:p>
    <w:p w:rsidR="00837B4F" w:rsidRDefault="00000000">
      <w:pPr>
        <w:ind w:firstLineChars="200" w:firstLine="640"/>
        <w:rPr>
          <w:rFonts w:ascii="Times New Roman" w:eastAsia="CESI仿宋-GB2312" w:hAnsi="Times New Roman"/>
          <w:sz w:val="32"/>
          <w:szCs w:val="32"/>
        </w:rPr>
      </w:pPr>
      <w:r>
        <w:rPr>
          <w:rFonts w:ascii="Times New Roman" w:eastAsia="CESI仿宋-GB2312" w:hAnsi="Times New Roman"/>
          <w:sz w:val="32"/>
          <w:szCs w:val="32"/>
        </w:rPr>
        <w:t>一、关于控制架构：（</w:t>
      </w:r>
      <w:r>
        <w:rPr>
          <w:rFonts w:ascii="Times New Roman" w:eastAsia="CESI仿宋-GB2312" w:hAnsi="Times New Roman"/>
          <w:sz w:val="32"/>
          <w:szCs w:val="32"/>
        </w:rPr>
        <w:t>1</w:t>
      </w:r>
      <w:r>
        <w:rPr>
          <w:rFonts w:ascii="Times New Roman" w:eastAsia="CESI仿宋-GB2312" w:hAnsi="Times New Roman"/>
          <w:sz w:val="32"/>
          <w:szCs w:val="32"/>
        </w:rPr>
        <w:t>）控制架构设立的合</w:t>
      </w:r>
      <w:proofErr w:type="gramStart"/>
      <w:r>
        <w:rPr>
          <w:rFonts w:ascii="Times New Roman" w:eastAsia="CESI仿宋-GB2312" w:hAnsi="Times New Roman"/>
          <w:sz w:val="32"/>
          <w:szCs w:val="32"/>
        </w:rPr>
        <w:t>规</w:t>
      </w:r>
      <w:proofErr w:type="gramEnd"/>
      <w:r>
        <w:rPr>
          <w:rFonts w:ascii="Times New Roman" w:eastAsia="CESI仿宋-GB2312" w:hAnsi="Times New Roman"/>
          <w:sz w:val="32"/>
          <w:szCs w:val="32"/>
        </w:rPr>
        <w:t>性，包括但不限于境外搭建协议架构和返程并购涉及的外汇管理、境外投资等监管程序情况、税费依法缴纳情况等；（</w:t>
      </w:r>
      <w:r>
        <w:rPr>
          <w:rFonts w:ascii="Times New Roman" w:eastAsia="CESI仿宋-GB2312" w:hAnsi="Times New Roman"/>
          <w:sz w:val="32"/>
          <w:szCs w:val="32"/>
        </w:rPr>
        <w:t>2</w:t>
      </w:r>
      <w:r>
        <w:rPr>
          <w:rFonts w:ascii="Times New Roman" w:eastAsia="CESI仿宋-GB2312" w:hAnsi="Times New Roman"/>
          <w:sz w:val="32"/>
          <w:szCs w:val="32"/>
        </w:rPr>
        <w:t>）控制架构下的相关主体之间的具体交易安排，包括但不限于相关交易的时间、金额、途径、方式和定价公允性，有关资金往来、利润转移安排等情况，并提供相关依据；（</w:t>
      </w:r>
      <w:r>
        <w:rPr>
          <w:rFonts w:ascii="Times New Roman" w:eastAsia="CESI仿宋-GB2312" w:hAnsi="Times New Roman"/>
          <w:sz w:val="32"/>
          <w:szCs w:val="32"/>
        </w:rPr>
        <w:t>3</w:t>
      </w:r>
      <w:r>
        <w:rPr>
          <w:rFonts w:ascii="Times New Roman" w:eastAsia="CESI仿宋-GB2312" w:hAnsi="Times New Roman"/>
          <w:sz w:val="32"/>
          <w:szCs w:val="32"/>
        </w:rPr>
        <w:t>）</w:t>
      </w:r>
      <w:r>
        <w:rPr>
          <w:rFonts w:ascii="Times New Roman" w:eastAsia="CESI仿宋-GB2312" w:hAnsi="Times New Roman"/>
          <w:sz w:val="32"/>
          <w:szCs w:val="32"/>
        </w:rPr>
        <w:t>2023</w:t>
      </w:r>
      <w:r>
        <w:rPr>
          <w:rFonts w:ascii="Times New Roman" w:eastAsia="CESI仿宋-GB2312" w:hAnsi="Times New Roman"/>
          <w:sz w:val="32"/>
          <w:szCs w:val="32"/>
        </w:rPr>
        <w:t>年上市前融资资金用途，归还贷款等有关资金往来情况。</w:t>
      </w:r>
    </w:p>
    <w:p w:rsidR="00837B4F" w:rsidRDefault="00000000">
      <w:pPr>
        <w:ind w:firstLineChars="200" w:firstLine="640"/>
        <w:rPr>
          <w:rFonts w:ascii="Times New Roman" w:eastAsia="CESI仿宋-GB2312" w:hAnsi="Times New Roman"/>
          <w:sz w:val="32"/>
          <w:szCs w:val="32"/>
        </w:rPr>
      </w:pPr>
      <w:r>
        <w:rPr>
          <w:rFonts w:ascii="Times New Roman" w:eastAsia="CESI仿宋-GB2312" w:hAnsi="Times New Roman"/>
          <w:sz w:val="32"/>
          <w:szCs w:val="32"/>
        </w:rPr>
        <w:t>二、关于股权变动及注册资本缴纳情況：（</w:t>
      </w:r>
      <w:r>
        <w:rPr>
          <w:rFonts w:ascii="Times New Roman" w:eastAsia="CESI仿宋-GB2312" w:hAnsi="Times New Roman"/>
          <w:sz w:val="32"/>
          <w:szCs w:val="32"/>
        </w:rPr>
        <w:t>1</w:t>
      </w:r>
      <w:r>
        <w:rPr>
          <w:rFonts w:ascii="Times New Roman" w:eastAsia="CESI仿宋-GB2312" w:hAnsi="Times New Roman"/>
          <w:sz w:val="32"/>
          <w:szCs w:val="32"/>
        </w:rPr>
        <w:t>）发行人股东是否存在境内主体，相关境内股东入股履行的外汇管理、境外投资的监管程序情况；（</w:t>
      </w:r>
      <w:r>
        <w:rPr>
          <w:rFonts w:ascii="Times New Roman" w:eastAsia="CESI仿宋-GB2312" w:hAnsi="Times New Roman"/>
          <w:sz w:val="32"/>
          <w:szCs w:val="32"/>
        </w:rPr>
        <w:t>2</w:t>
      </w:r>
      <w:r>
        <w:rPr>
          <w:rFonts w:ascii="Times New Roman" w:eastAsia="CESI仿宋-GB2312" w:hAnsi="Times New Roman"/>
          <w:sz w:val="32"/>
          <w:szCs w:val="32"/>
        </w:rPr>
        <w:t>）上海盛大入股发行人价格明显偏低的原因及合</w:t>
      </w:r>
      <w:proofErr w:type="gramStart"/>
      <w:r>
        <w:rPr>
          <w:rFonts w:ascii="Times New Roman" w:eastAsia="CESI仿宋-GB2312" w:hAnsi="Times New Roman"/>
          <w:sz w:val="32"/>
          <w:szCs w:val="32"/>
        </w:rPr>
        <w:t>规</w:t>
      </w:r>
      <w:proofErr w:type="gramEnd"/>
      <w:r>
        <w:rPr>
          <w:rFonts w:ascii="Times New Roman" w:eastAsia="CESI仿宋-GB2312" w:hAnsi="Times New Roman"/>
          <w:sz w:val="32"/>
          <w:szCs w:val="32"/>
        </w:rPr>
        <w:t>性；（</w:t>
      </w:r>
      <w:r>
        <w:rPr>
          <w:rFonts w:ascii="Times New Roman" w:eastAsia="CESI仿宋-GB2312" w:hAnsi="Times New Roman"/>
          <w:sz w:val="32"/>
          <w:szCs w:val="32"/>
        </w:rPr>
        <w:t>3</w:t>
      </w:r>
      <w:r>
        <w:rPr>
          <w:rFonts w:ascii="Times New Roman" w:eastAsia="CESI仿宋-GB2312" w:hAnsi="Times New Roman"/>
          <w:sz w:val="32"/>
          <w:szCs w:val="32"/>
        </w:rPr>
        <w:t>）在境内设立汪氏中国特殊目的公司的原因，相关股权转让是否依法缴纳税款；（</w:t>
      </w:r>
      <w:r>
        <w:rPr>
          <w:rFonts w:ascii="Times New Roman" w:eastAsia="CESI仿宋-GB2312" w:hAnsi="Times New Roman"/>
          <w:sz w:val="32"/>
          <w:szCs w:val="32"/>
        </w:rPr>
        <w:t>4</w:t>
      </w:r>
      <w:r>
        <w:rPr>
          <w:rFonts w:ascii="Times New Roman" w:eastAsia="CESI仿宋-GB2312" w:hAnsi="Times New Roman"/>
          <w:sz w:val="32"/>
          <w:szCs w:val="32"/>
        </w:rPr>
        <w:t>）发行人主要境内运营实体注册资本未实缴或未缴足的原因及合</w:t>
      </w:r>
      <w:proofErr w:type="gramStart"/>
      <w:r>
        <w:rPr>
          <w:rFonts w:ascii="Times New Roman" w:eastAsia="CESI仿宋-GB2312" w:hAnsi="Times New Roman"/>
          <w:sz w:val="32"/>
          <w:szCs w:val="32"/>
        </w:rPr>
        <w:t>规</w:t>
      </w:r>
      <w:proofErr w:type="gramEnd"/>
      <w:r>
        <w:rPr>
          <w:rFonts w:ascii="Times New Roman" w:eastAsia="CESI仿宋-GB2312" w:hAnsi="Times New Roman"/>
          <w:sz w:val="32"/>
          <w:szCs w:val="32"/>
        </w:rPr>
        <w:t>性，是否对本次发行上市构成实质影响。</w:t>
      </w:r>
    </w:p>
    <w:p w:rsidR="00837B4F" w:rsidRDefault="00000000">
      <w:pPr>
        <w:ind w:firstLineChars="200" w:firstLine="640"/>
        <w:rPr>
          <w:rFonts w:ascii="Times New Roman" w:eastAsia="CESI仿宋-GB2312" w:hAnsi="Times New Roman"/>
          <w:sz w:val="32"/>
          <w:szCs w:val="32"/>
        </w:rPr>
      </w:pPr>
      <w:r>
        <w:rPr>
          <w:rFonts w:ascii="Times New Roman" w:eastAsia="CESI仿宋-GB2312" w:hAnsi="Times New Roman"/>
          <w:sz w:val="32"/>
          <w:szCs w:val="32"/>
        </w:rPr>
        <w:t>三、关于信托持股情况：发行人控股股东</w:t>
      </w:r>
      <w:r>
        <w:rPr>
          <w:rFonts w:ascii="Times New Roman" w:eastAsia="CESI仿宋-GB2312" w:hAnsi="Times New Roman"/>
          <w:sz w:val="32"/>
          <w:szCs w:val="32"/>
        </w:rPr>
        <w:t xml:space="preserve"> Growth Value LTD.</w:t>
      </w:r>
      <w:r>
        <w:rPr>
          <w:rFonts w:ascii="Times New Roman" w:eastAsia="CESI仿宋-GB2312" w:hAnsi="Times New Roman"/>
          <w:sz w:val="32"/>
          <w:szCs w:val="32"/>
        </w:rPr>
        <w:t>上层信托所涉相关合约</w:t>
      </w:r>
      <w:proofErr w:type="gramStart"/>
      <w:r>
        <w:rPr>
          <w:rFonts w:ascii="Times New Roman" w:eastAsia="CESI仿宋-GB2312" w:hAnsi="Times New Roman"/>
          <w:sz w:val="32"/>
          <w:szCs w:val="32"/>
        </w:rPr>
        <w:t>及资管安排</w:t>
      </w:r>
      <w:proofErr w:type="gramEnd"/>
      <w:r>
        <w:rPr>
          <w:rFonts w:ascii="Times New Roman" w:eastAsia="CESI仿宋-GB2312" w:hAnsi="Times New Roman"/>
          <w:sz w:val="32"/>
          <w:szCs w:val="32"/>
        </w:rPr>
        <w:t>的主要内容，包括但不限于信托的具体方式、信托管理权限、信托或资产管理费</w:t>
      </w:r>
      <w:r>
        <w:rPr>
          <w:rFonts w:ascii="Times New Roman" w:eastAsia="CESI仿宋-GB2312" w:hAnsi="Times New Roman"/>
          <w:sz w:val="32"/>
          <w:szCs w:val="32"/>
        </w:rPr>
        <w:lastRenderedPageBreak/>
        <w:t>用、合同的期限及变更终止的条件、信托资产处理安排、合同签订的时间及其他特别条款、最终受益人情况、导致实际控制人在发行人中拥有权益的股份变动的时间及方式等。</w:t>
      </w:r>
    </w:p>
    <w:p w:rsidR="00837B4F" w:rsidRDefault="00000000">
      <w:pPr>
        <w:ind w:firstLineChars="200" w:firstLine="640"/>
        <w:rPr>
          <w:rFonts w:ascii="Times New Roman" w:eastAsia="CESI仿宋-GB2312" w:hAnsi="Times New Roman"/>
          <w:sz w:val="32"/>
          <w:szCs w:val="32"/>
        </w:rPr>
      </w:pPr>
      <w:r>
        <w:rPr>
          <w:rFonts w:ascii="Times New Roman" w:eastAsia="CESI仿宋-GB2312" w:hAnsi="Times New Roman"/>
          <w:sz w:val="32"/>
          <w:szCs w:val="32"/>
        </w:rPr>
        <w:t>四、关于个人信息保护、数据安全情况：（</w:t>
      </w:r>
      <w:r>
        <w:rPr>
          <w:rFonts w:ascii="Times New Roman" w:eastAsia="CESI仿宋-GB2312" w:hAnsi="Times New Roman"/>
          <w:sz w:val="32"/>
          <w:szCs w:val="32"/>
        </w:rPr>
        <w:t>1</w:t>
      </w:r>
      <w:r>
        <w:rPr>
          <w:rFonts w:ascii="Times New Roman" w:eastAsia="CESI仿宋-GB2312" w:hAnsi="Times New Roman"/>
          <w:sz w:val="32"/>
          <w:szCs w:val="32"/>
        </w:rPr>
        <w:t>）发行人及参控股公司、主要境内运营实体开发、运营的</w:t>
      </w:r>
      <w:r>
        <w:rPr>
          <w:rFonts w:ascii="Times New Roman" w:eastAsia="CESI仿宋-GB2312" w:hAnsi="Times New Roman"/>
          <w:sz w:val="32"/>
          <w:szCs w:val="32"/>
        </w:rPr>
        <w:t>APP</w:t>
      </w:r>
      <w:r>
        <w:rPr>
          <w:rFonts w:ascii="Times New Roman" w:eastAsia="CESI仿宋-GB2312" w:hAnsi="Times New Roman"/>
          <w:sz w:val="32"/>
          <w:szCs w:val="32"/>
        </w:rPr>
        <w:t>、小程序等产品情况，说明是否涉及向第三方提供信息内容，如提供，说明信息内容的类型，以及信息内容安全保护的措施；（</w:t>
      </w:r>
      <w:r>
        <w:rPr>
          <w:rFonts w:ascii="Times New Roman" w:eastAsia="CESI仿宋-GB2312" w:hAnsi="Times New Roman"/>
          <w:sz w:val="32"/>
          <w:szCs w:val="32"/>
        </w:rPr>
        <w:t>2</w:t>
      </w:r>
      <w:r>
        <w:rPr>
          <w:rFonts w:ascii="Times New Roman" w:eastAsia="CESI仿宋-GB2312" w:hAnsi="Times New Roman"/>
          <w:sz w:val="32"/>
          <w:szCs w:val="32"/>
        </w:rPr>
        <w:t>）收集及储存的用户信息规模、数据收集使用情况，上市前后个人信息保护和数据安全的安排或措施。</w:t>
      </w:r>
    </w:p>
    <w:p w:rsidR="00837B4F" w:rsidRPr="00A02110" w:rsidRDefault="00A02110" w:rsidP="00A02110">
      <w:pPr>
        <w:ind w:firstLineChars="200" w:firstLine="640"/>
        <w:rPr>
          <w:rFonts w:ascii="Times New Roman" w:eastAsia="方正黑体_GBK" w:hAnsi="Times New Roman"/>
          <w:sz w:val="32"/>
          <w:szCs w:val="32"/>
        </w:rPr>
      </w:pPr>
      <w:proofErr w:type="gramStart"/>
      <w:r w:rsidRPr="00A02110">
        <w:rPr>
          <w:rFonts w:ascii="Times New Roman" w:eastAsia="方正黑体_GBK" w:hAnsi="Times New Roman" w:hint="eastAsia"/>
          <w:sz w:val="32"/>
          <w:szCs w:val="32"/>
        </w:rPr>
        <w:t>威美控股</w:t>
      </w:r>
      <w:proofErr w:type="gramEnd"/>
    </w:p>
    <w:p w:rsidR="00A02110" w:rsidRPr="00A02110" w:rsidRDefault="00A02110" w:rsidP="00A02110">
      <w:pPr>
        <w:ind w:firstLineChars="200" w:firstLine="640"/>
        <w:rPr>
          <w:rFonts w:ascii="Times New Roman" w:eastAsia="CESI仿宋-GB2312" w:hAnsi="Times New Roman"/>
          <w:sz w:val="32"/>
          <w:szCs w:val="32"/>
        </w:rPr>
      </w:pPr>
      <w:r w:rsidRPr="00A02110">
        <w:rPr>
          <w:rFonts w:ascii="Times New Roman" w:eastAsia="CESI仿宋-GB2312" w:hAnsi="Times New Roman"/>
          <w:sz w:val="32"/>
          <w:szCs w:val="32"/>
        </w:rPr>
        <w:t>请你公司就以下事项补充说明，请律师进行核查并出具明确的法律意见：</w:t>
      </w:r>
    </w:p>
    <w:p w:rsidR="00A02110" w:rsidRPr="00A02110" w:rsidRDefault="00A02110" w:rsidP="00A02110">
      <w:pPr>
        <w:ind w:firstLineChars="200" w:firstLine="640"/>
        <w:rPr>
          <w:rFonts w:ascii="Times New Roman" w:eastAsia="CESI仿宋-GB2312" w:hAnsi="Times New Roman"/>
          <w:sz w:val="32"/>
          <w:szCs w:val="32"/>
        </w:rPr>
      </w:pPr>
      <w:r w:rsidRPr="00A02110">
        <w:rPr>
          <w:rFonts w:ascii="Times New Roman" w:eastAsia="CESI仿宋-GB2312" w:hAnsi="Times New Roman"/>
          <w:sz w:val="32"/>
          <w:szCs w:val="32"/>
        </w:rPr>
        <w:t>一是请对照核查你公司备案材料是否符合《境内企业境外发行证券和上市管理试行办法》第十二条的有关规定。</w:t>
      </w:r>
    </w:p>
    <w:p w:rsidR="00A02110" w:rsidRPr="00A02110" w:rsidRDefault="00A02110" w:rsidP="00A02110">
      <w:pPr>
        <w:ind w:firstLineChars="200" w:firstLine="640"/>
        <w:rPr>
          <w:rFonts w:ascii="Times New Roman" w:eastAsia="CESI仿宋-GB2312" w:hAnsi="Times New Roman"/>
          <w:sz w:val="32"/>
          <w:szCs w:val="32"/>
        </w:rPr>
      </w:pPr>
      <w:r w:rsidRPr="00A02110">
        <w:rPr>
          <w:rFonts w:ascii="Times New Roman" w:eastAsia="CESI仿宋-GB2312" w:hAnsi="Times New Roman"/>
          <w:sz w:val="32"/>
          <w:szCs w:val="32"/>
        </w:rPr>
        <w:t>二是请核查并补充说明你公司境内运营实体注册资本是否缴足。</w:t>
      </w:r>
    </w:p>
    <w:p w:rsidR="00A02110" w:rsidRPr="00A02110" w:rsidRDefault="00A02110" w:rsidP="00A02110">
      <w:pPr>
        <w:ind w:firstLineChars="200" w:firstLine="640"/>
        <w:rPr>
          <w:rFonts w:ascii="Times New Roman" w:eastAsia="CESI仿宋-GB2312" w:hAnsi="Times New Roman"/>
          <w:sz w:val="32"/>
          <w:szCs w:val="32"/>
        </w:rPr>
      </w:pPr>
      <w:r w:rsidRPr="00A02110">
        <w:rPr>
          <w:rFonts w:ascii="Times New Roman" w:eastAsia="CESI仿宋-GB2312" w:hAnsi="Times New Roman"/>
          <w:sz w:val="32"/>
          <w:szCs w:val="32"/>
        </w:rPr>
        <w:t>三是请列表说明你公司</w:t>
      </w:r>
      <w:proofErr w:type="gramStart"/>
      <w:r w:rsidRPr="00A02110">
        <w:rPr>
          <w:rFonts w:ascii="Times New Roman" w:eastAsia="CESI仿宋-GB2312" w:hAnsi="Times New Roman"/>
          <w:sz w:val="32"/>
          <w:szCs w:val="32"/>
        </w:rPr>
        <w:t>实控人控制</w:t>
      </w:r>
      <w:proofErr w:type="gramEnd"/>
      <w:r w:rsidRPr="00A02110">
        <w:rPr>
          <w:rFonts w:ascii="Times New Roman" w:eastAsia="CESI仿宋-GB2312" w:hAnsi="Times New Roman"/>
          <w:sz w:val="32"/>
          <w:szCs w:val="32"/>
        </w:rPr>
        <w:t>的其他境内企业情况，包括但不限于成立时间、存续状态、股东情况、主营业务，并核查前述其他境内企业与你公司境内运营实体之间的业务和资金往来情况。</w:t>
      </w:r>
    </w:p>
    <w:p w:rsidR="00A02110" w:rsidRPr="00A02110" w:rsidRDefault="00A02110" w:rsidP="00A02110">
      <w:pPr>
        <w:ind w:firstLineChars="200" w:firstLine="640"/>
        <w:rPr>
          <w:rFonts w:ascii="Times New Roman" w:eastAsia="CESI仿宋-GB2312" w:hAnsi="Times New Roman"/>
          <w:sz w:val="32"/>
          <w:szCs w:val="32"/>
        </w:rPr>
      </w:pPr>
      <w:r w:rsidRPr="00A02110">
        <w:rPr>
          <w:rFonts w:ascii="Times New Roman" w:eastAsia="CESI仿宋-GB2312" w:hAnsi="Times New Roman"/>
          <w:sz w:val="32"/>
          <w:szCs w:val="32"/>
        </w:rPr>
        <w:t>四是请补充说明你公司供应商及客户集中度较高的原因及合理性，并核查相关年度交易额前五的供应商及客户是</w:t>
      </w:r>
      <w:r w:rsidRPr="00A02110">
        <w:rPr>
          <w:rFonts w:ascii="Times New Roman" w:eastAsia="CESI仿宋-GB2312" w:hAnsi="Times New Roman"/>
          <w:sz w:val="32"/>
          <w:szCs w:val="32"/>
        </w:rPr>
        <w:lastRenderedPageBreak/>
        <w:t>否存在你公司实控人、股东、监事、高级管理人员控制的境内外实体或关联方。</w:t>
      </w:r>
    </w:p>
    <w:p w:rsidR="00A02110" w:rsidRPr="00A02110" w:rsidRDefault="00A02110" w:rsidP="00A02110">
      <w:pPr>
        <w:ind w:firstLineChars="200" w:firstLine="640"/>
        <w:rPr>
          <w:rFonts w:ascii="Times New Roman" w:eastAsia="CESI仿宋-GB2312" w:hAnsi="Times New Roman" w:hint="eastAsia"/>
          <w:sz w:val="32"/>
          <w:szCs w:val="32"/>
        </w:rPr>
      </w:pPr>
    </w:p>
    <w:sectPr w:rsidR="00A02110" w:rsidRPr="00A021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default"/>
    <w:sig w:usb0="00000000" w:usb1="00000000" w:usb2="00000000" w:usb3="00000000" w:csb0="00040000" w:csb1="00000000"/>
  </w:font>
  <w:font w:name="sysfST">
    <w:altName w:val="Microsoft YaHei UI"/>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ESI仿宋-GB2312">
    <w:altName w:val="仿宋"/>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U2ZmFiOWIxMjIwNmVmM2RmZWY4MzcxZDhjYTI5NTAifQ=="/>
  </w:docVars>
  <w:rsids>
    <w:rsidRoot w:val="00837B4F"/>
    <w:rsid w:val="00837B4F"/>
    <w:rsid w:val="00A02110"/>
    <w:rsid w:val="0E44753E"/>
    <w:rsid w:val="1BB37D0C"/>
    <w:rsid w:val="1CF55EC2"/>
    <w:rsid w:val="27FE7EF5"/>
    <w:rsid w:val="2AAE54B0"/>
    <w:rsid w:val="31374878"/>
    <w:rsid w:val="364F1880"/>
    <w:rsid w:val="37CA2FB8"/>
    <w:rsid w:val="415F215E"/>
    <w:rsid w:val="44DB509A"/>
    <w:rsid w:val="45EE19C9"/>
    <w:rsid w:val="4C375388"/>
    <w:rsid w:val="52FB4767"/>
    <w:rsid w:val="5BEB6955"/>
    <w:rsid w:val="5FAA5D12"/>
    <w:rsid w:val="63213148"/>
    <w:rsid w:val="6B427CD6"/>
    <w:rsid w:val="6E65353A"/>
    <w:rsid w:val="70FD0A4B"/>
    <w:rsid w:val="753C1291"/>
    <w:rsid w:val="787976EC"/>
    <w:rsid w:val="7B2256E9"/>
    <w:rsid w:val="7D623D1C"/>
    <w:rsid w:val="7E5A2901"/>
    <w:rsid w:val="7EED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1154"/>
  <w15:docId w15:val="{889A68B4-DC9C-4923-915F-AE4F3D97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Calibri" w:eastAsia="宋体" w:hAnsi="Calibri"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2093">
      <w:bodyDiv w:val="1"/>
      <w:marLeft w:val="0"/>
      <w:marRight w:val="0"/>
      <w:marTop w:val="0"/>
      <w:marBottom w:val="0"/>
      <w:divBdr>
        <w:top w:val="none" w:sz="0" w:space="0" w:color="auto"/>
        <w:left w:val="none" w:sz="0" w:space="0" w:color="auto"/>
        <w:bottom w:val="none" w:sz="0" w:space="0" w:color="auto"/>
        <w:right w:val="none" w:sz="0" w:space="0" w:color="auto"/>
      </w:divBdr>
    </w:div>
    <w:div w:id="214735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木</cp:lastModifiedBy>
  <cp:revision>2</cp:revision>
  <dcterms:created xsi:type="dcterms:W3CDTF">2023-04-21T08:40:00Z</dcterms:created>
  <dcterms:modified xsi:type="dcterms:W3CDTF">2023-06-30T08:01:00Z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4459C3D9C936452E895A241F23E4CC5D</vt:lpwstr>
  </property>
</Properties>
</file>